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E"/>
  <w:body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  <w:r w:rsidRPr="004A13C9">
        <w:t>April 2020</w:t>
      </w:r>
    </w:p>
    <w:p w:rsidR="00BD1F8C" w:rsidRPr="004A13C9" w:rsidRDefault="00BD1F8C" w:rsidP="00BD1F8C">
      <w:pPr>
        <w:spacing w:after="0" w:line="276" w:lineRule="auto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13A0BC5" wp14:editId="3AE258B6">
            <wp:simplePos x="0" y="0"/>
            <wp:positionH relativeFrom="page">
              <wp:posOffset>845820</wp:posOffset>
            </wp:positionH>
            <wp:positionV relativeFrom="page">
              <wp:posOffset>2370455</wp:posOffset>
            </wp:positionV>
            <wp:extent cx="1983740" cy="657860"/>
            <wp:effectExtent l="0" t="0" r="0" b="0"/>
            <wp:wrapNone/>
            <wp:docPr id="9" name="Picture 9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025" b="31016" l="15743" r="38413">
                                  <a14:foregroundMark x1="18766" y1="29412" x2="18766" y2="29412"/>
                                  <a14:foregroundMark x1="15869" y1="28075" x2="15869" y2="28075"/>
                                  <a14:foregroundMark x1="24811" y1="29501" x2="24811" y2="29501"/>
                                  <a14:foregroundMark x1="27834" y1="29768" x2="27834" y2="29768"/>
                                  <a14:foregroundMark x1="28841" y1="29501" x2="28841" y2="29501"/>
                                  <a14:foregroundMark x1="29597" y1="28877" x2="29597" y2="28877"/>
                                  <a14:foregroundMark x1="32620" y1="29590" x2="32620" y2="29590"/>
                                  <a14:foregroundMark x1="36146" y1="29501" x2="36146" y2="29501"/>
                                  <a14:foregroundMark x1="38413" y1="30125" x2="38413" y2="30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581" r="60202" b="6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  <w:r w:rsidRPr="004A13C9">
        <w:t>Thank you for contacting me about support for Etsy sellers and the self-employed.</w:t>
      </w: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  <w:r w:rsidRPr="004A13C9">
        <w:t xml:space="preserve">The Coronavirus is the biggest threat this country has faced in decades – and this country is not alone. All over the world we are seeing the devastating impact of this invisible killer. Which is why the Government is working to a scientifically-led, step-by-step action plan – taking the right measures at the right time. 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t xml:space="preserve"> 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t>During this difficult time for the country, we recognise the extreme disruption the necessary actions are having on people’s lives, their businesses, their jobs and the nation’s economy.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  <w:t xml:space="preserve">I am pleased that many Etsy sellers, particularly those with few materials needed for production, are able to continue operating, as so many </w:t>
      </w:r>
      <w:proofErr w:type="gramStart"/>
      <w:r w:rsidRPr="004A13C9">
        <w:t>work</w:t>
      </w:r>
      <w:proofErr w:type="gramEnd"/>
      <w:r w:rsidRPr="004A13C9">
        <w:t xml:space="preserve"> from home when producing their goods to sell online.   </w:t>
      </w:r>
      <w:r w:rsidRPr="004A13C9">
        <w:br/>
      </w:r>
      <w:r w:rsidRPr="004A13C9">
        <w:br/>
        <w:t>I welcome that measures have been announced to help self-employed people, many of whom are especially vulnerable during this time. 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  <w:t>These measures take the form of the Self-employment Income Support Scheme (SEISS), which seeks to match the support already afforded through the Coronavirus Job Retention Scheme (CJRS) by providing a taxable grant worth 80 per cent of a self-employed person’s average monthly profits over the last three years, up to £2,500 a month.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  <w:t>Like the CJRS, the SEISS will be open for at least three months and will be extended if necessary. 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  <w:t xml:space="preserve">It is important that this Scheme is fair and that it benefits those whose livelihoods are genuinely at risk due to the COVID-19 pandemic. I understand that to achieve this goal, the SISS has been limited to those who having trading profits of less than £50,000, as determined by the year 2018-19, or an average of trading </w:t>
      </w:r>
      <w:proofErr w:type="gramStart"/>
      <w:r w:rsidRPr="004A13C9">
        <w:t>profits</w:t>
      </w:r>
      <w:proofErr w:type="gramEnd"/>
      <w:r w:rsidRPr="004A13C9">
        <w:t xml:space="preserve"> in 2016-17, 2017-18, and 2018-19. These profits must make up over half of your income in 2018-19, or by an average of the past three years.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  <w:t>I should add that, based on my understanding, self-assessment income tax payments that were due to be paid in July can be deferred to the end of January 2021.</w:t>
      </w:r>
    </w:p>
    <w:p w:rsidR="00BD1F8C" w:rsidRPr="004A13C9" w:rsidRDefault="00BD1F8C" w:rsidP="00BD1F8C">
      <w:pPr>
        <w:spacing w:after="0" w:line="276" w:lineRule="auto"/>
        <w:jc w:val="both"/>
      </w:pPr>
      <w:r w:rsidRPr="004A13C9">
        <w:br/>
      </w: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  <w:r w:rsidRPr="004A13C9">
        <w:t>I hope that these measures come as a welcome relief to those in self-employment who have been put in a difficult position during this crisis, I will continue to communicate to the Treasury the plight of the self-employed during the COVID-19 outbreak and follow this issue closely to ensure that the help promised is effectively delivered. </w:t>
      </w:r>
    </w:p>
    <w:p w:rsidR="00BD1F8C" w:rsidRPr="004A13C9" w:rsidRDefault="00BD1F8C" w:rsidP="00BD1F8C">
      <w:pPr>
        <w:spacing w:after="0" w:line="276" w:lineRule="auto"/>
        <w:jc w:val="both"/>
      </w:pPr>
      <w:r w:rsidRPr="00BC4525">
        <w:rPr>
          <w:noProof/>
        </w:rPr>
        <w:drawing>
          <wp:anchor distT="0" distB="0" distL="114300" distR="114300" simplePos="0" relativeHeight="251659264" behindDoc="0" locked="0" layoutInCell="1" allowOverlap="1" wp14:anchorId="40E84720" wp14:editId="29FD7DF4">
            <wp:simplePos x="0" y="0"/>
            <wp:positionH relativeFrom="margin">
              <wp:posOffset>2415540</wp:posOffset>
            </wp:positionH>
            <wp:positionV relativeFrom="paragraph">
              <wp:posOffset>379095</wp:posOffset>
            </wp:positionV>
            <wp:extent cx="980440" cy="1446530"/>
            <wp:effectExtent l="0" t="0" r="0" b="0"/>
            <wp:wrapThrough wrapText="bothSides">
              <wp:wrapPolygon edited="0">
                <wp:start x="1161" y="16982"/>
                <wp:lineTo x="7037" y="19827"/>
                <wp:lineTo x="8716" y="19827"/>
                <wp:lineTo x="8716" y="20965"/>
                <wp:lineTo x="15431" y="20965"/>
                <wp:lineTo x="20047" y="19827"/>
                <wp:lineTo x="20887" y="19258"/>
                <wp:lineTo x="20887" y="11009"/>
                <wp:lineTo x="20047" y="9017"/>
                <wp:lineTo x="17529" y="7311"/>
                <wp:lineTo x="15431" y="7026"/>
                <wp:lineTo x="9555" y="2190"/>
                <wp:lineTo x="8716" y="2190"/>
                <wp:lineTo x="2001" y="14422"/>
                <wp:lineTo x="1161" y="14707"/>
                <wp:lineTo x="1161" y="16982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237" b="68814" l="29675" r="39928">
                                  <a14:foregroundMark x1="36101" y1="62887" x2="36101" y2="62887"/>
                                  <a14:foregroundMark x1="31480" y1="56314" x2="31480" y2="56314"/>
                                  <a14:foregroundMark x1="32130" y1="48067" x2="32130" y2="48067"/>
                                  <a14:foregroundMark x1="36751" y1="46649" x2="36751" y2="46649"/>
                                  <a14:foregroundMark x1="36245" y1="68814" x2="36245" y2="68814"/>
                                  <a14:backgroundMark x1="32130" y1="64433" x2="32130" y2="644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7956" r="58786" b="28501"/>
                    <a:stretch/>
                  </pic:blipFill>
                  <pic:spPr bwMode="auto">
                    <a:xfrm rot="5400000">
                      <a:off x="0" y="0"/>
                      <a:ext cx="98044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3C9">
        <w:br/>
        <w:t>Thank you again for taking the time to contact me.</w:t>
      </w: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  <w:jc w:val="both"/>
      </w:pPr>
      <w:r w:rsidRPr="004A13C9">
        <w:t xml:space="preserve">Yours faithfully, </w:t>
      </w:r>
    </w:p>
    <w:p w:rsidR="00BD1F8C" w:rsidRPr="004A13C9" w:rsidRDefault="00BD1F8C" w:rsidP="00BD1F8C">
      <w:pPr>
        <w:spacing w:after="0" w:line="276" w:lineRule="auto"/>
        <w:jc w:val="both"/>
      </w:pPr>
    </w:p>
    <w:p w:rsidR="00BD1F8C" w:rsidRPr="004A13C9" w:rsidRDefault="00BD1F8C" w:rsidP="00BD1F8C">
      <w:pPr>
        <w:spacing w:after="0" w:line="276" w:lineRule="auto"/>
      </w:pPr>
    </w:p>
    <w:p w:rsidR="00BD1F8C" w:rsidRPr="004A13C9" w:rsidRDefault="00BD1F8C" w:rsidP="00BD1F8C">
      <w:pPr>
        <w:spacing w:after="0" w:line="276" w:lineRule="auto"/>
      </w:pPr>
    </w:p>
    <w:p w:rsidR="00BD1F8C" w:rsidRPr="004A13C9" w:rsidRDefault="00BD1F8C" w:rsidP="00BD1F8C">
      <w:pPr>
        <w:spacing w:after="0" w:line="276" w:lineRule="auto"/>
        <w:jc w:val="both"/>
      </w:pPr>
      <w:bookmarkStart w:id="0" w:name="_GoBack"/>
      <w:bookmarkEnd w:id="0"/>
    </w:p>
    <w:p w:rsidR="00BD1F8C" w:rsidRPr="004A13C9" w:rsidRDefault="00BD1F8C" w:rsidP="00BD1F8C">
      <w:pPr>
        <w:spacing w:after="0" w:line="276" w:lineRule="auto"/>
        <w:jc w:val="center"/>
        <w:rPr>
          <w:b/>
        </w:rPr>
      </w:pPr>
      <w:r w:rsidRPr="004A13C9">
        <w:rPr>
          <w:b/>
        </w:rPr>
        <w:t>CHRIS HEATON-HARRIS MP</w:t>
      </w:r>
    </w:p>
    <w:p w:rsidR="00BD1F8C" w:rsidRPr="004A13C9" w:rsidRDefault="00BD1F8C" w:rsidP="00BD1F8C">
      <w:pPr>
        <w:spacing w:after="0" w:line="276" w:lineRule="auto"/>
        <w:jc w:val="center"/>
        <w:rPr>
          <w:b/>
        </w:rPr>
      </w:pPr>
      <w:r w:rsidRPr="004A13C9">
        <w:rPr>
          <w:b/>
        </w:rPr>
        <w:t>MEMBER OF PARLIAMENT FOR DAVENTRY</w:t>
      </w:r>
    </w:p>
    <w:p w:rsidR="00453C12" w:rsidRDefault="00453C12" w:rsidP="00453C12">
      <w:pPr>
        <w:ind w:left="-426" w:right="-478"/>
      </w:pPr>
    </w:p>
    <w:p w:rsidR="00453C12" w:rsidRDefault="00453C12" w:rsidP="00453C12">
      <w:pPr>
        <w:ind w:left="-426" w:right="-478"/>
      </w:pPr>
    </w:p>
    <w:p w:rsidR="00453C12" w:rsidRDefault="00453C12" w:rsidP="00453C12">
      <w:pPr>
        <w:ind w:left="-426" w:right="-478"/>
      </w:pPr>
    </w:p>
    <w:sectPr w:rsidR="00453C12" w:rsidSect="00453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8B" w:rsidRDefault="00CF288B" w:rsidP="006B1AE0">
      <w:r>
        <w:separator/>
      </w:r>
    </w:p>
  </w:endnote>
  <w:endnote w:type="continuationSeparator" w:id="0">
    <w:p w:rsidR="00CF288B" w:rsidRDefault="00CF288B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77" w:rsidRDefault="00CD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BD89C" wp14:editId="0800C4CB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="00CD0477" w:rsidRP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www.heatonharris.com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BD8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Website: </w:t>
                    </w:r>
                    <w:r w:rsidR="00CD0477" w:rsidRP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www.heatonharris.com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8B" w:rsidRDefault="00CF288B" w:rsidP="006B1AE0">
      <w:r>
        <w:separator/>
      </w:r>
    </w:p>
  </w:footnote>
  <w:footnote w:type="continuationSeparator" w:id="0">
    <w:p w:rsidR="00CF288B" w:rsidRDefault="00CF288B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67" w:rsidRDefault="00E4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6C88" wp14:editId="506FDE67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1AE0" w:rsidRPr="006B1AE0" w:rsidRDefault="00CD0477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 xml:space="preserve">Chris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Heaton-Harris</w:t>
                          </w:r>
                          <w:proofErr w:type="spellEnd"/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Daventry</w:t>
                          </w:r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7048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66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:rsidR="006B1AE0" w:rsidRPr="006B1AE0" w:rsidRDefault="00CD0477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 xml:space="preserve">Chris </w:t>
                    </w:r>
                    <w:proofErr w:type="spellStart"/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Heaton-Harris</w:t>
                    </w:r>
                    <w:proofErr w:type="spellEnd"/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Daventry</w:t>
                    </w:r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7048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BE28B32" wp14:editId="6FCE3C04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67" w:rsidRDefault="00E4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E6"/>
    <w:rsid w:val="00453C12"/>
    <w:rsid w:val="004956E6"/>
    <w:rsid w:val="00537E92"/>
    <w:rsid w:val="006B1AE0"/>
    <w:rsid w:val="007A0BCC"/>
    <w:rsid w:val="007D42B9"/>
    <w:rsid w:val="009A2BD6"/>
    <w:rsid w:val="009E74CC"/>
    <w:rsid w:val="00AE4BA6"/>
    <w:rsid w:val="00B944AB"/>
    <w:rsid w:val="00BD1F8C"/>
    <w:rsid w:val="00CD0477"/>
    <w:rsid w:val="00CF288B"/>
    <w:rsid w:val="00E40C67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8E089-5C67-433F-9C6D-2889837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8C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besa\Documents\template%20policy%20letter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F081-1C8A-4F6D-9797-BF30EE5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 letter background.dotx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Aoife</dc:creator>
  <cp:keywords/>
  <dc:description/>
  <cp:lastModifiedBy>FORBES, Aoife</cp:lastModifiedBy>
  <cp:revision>2</cp:revision>
  <dcterms:created xsi:type="dcterms:W3CDTF">2020-04-27T13:37:00Z</dcterms:created>
  <dcterms:modified xsi:type="dcterms:W3CDTF">2020-04-27T13:37:00Z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</Properties>
</file>